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F4A966D"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CB0C95">
        <w:rPr>
          <w:b/>
          <w:noProof/>
          <w:sz w:val="24"/>
        </w:rPr>
        <w:t>3</w:t>
      </w:r>
      <w:r>
        <w:rPr>
          <w:b/>
          <w:i/>
          <w:noProof/>
          <w:sz w:val="28"/>
        </w:rPr>
        <w:tab/>
      </w:r>
      <w:r w:rsidR="00F24D49" w:rsidRPr="00F24D49">
        <w:rPr>
          <w:b/>
          <w:noProof/>
          <w:sz w:val="24"/>
        </w:rPr>
        <w:t>S2-2</w:t>
      </w:r>
      <w:r w:rsidR="00A814B0">
        <w:rPr>
          <w:b/>
          <w:noProof/>
          <w:sz w:val="24"/>
        </w:rPr>
        <w:t>60</w:t>
      </w:r>
      <w:r w:rsidR="00E850F4">
        <w:rPr>
          <w:b/>
          <w:noProof/>
          <w:sz w:val="24"/>
        </w:rPr>
        <w:t>1144</w:t>
      </w:r>
    </w:p>
    <w:bookmarkEnd w:id="0"/>
    <w:p w14:paraId="0701295E" w14:textId="1CA07581" w:rsidR="009D77F0" w:rsidRPr="00363290" w:rsidRDefault="00CB0C95" w:rsidP="00CE3B65">
      <w:pPr>
        <w:pStyle w:val="CRCoverPage"/>
        <w:tabs>
          <w:tab w:val="right" w:pos="9630"/>
        </w:tabs>
        <w:spacing w:after="0"/>
        <w:outlineLvl w:val="0"/>
        <w:rPr>
          <w:rFonts w:eastAsia="SimSun" w:cs="Arial"/>
          <w:b/>
          <w:bCs/>
          <w:color w:val="0000FF"/>
          <w:lang w:eastAsia="zh-CN"/>
        </w:rPr>
      </w:pPr>
      <w:r>
        <w:rPr>
          <w:b/>
          <w:noProof/>
          <w:sz w:val="24"/>
          <w:lang w:eastAsia="zh-CN"/>
        </w:rPr>
        <w:t>Goa, IN, 9</w:t>
      </w:r>
      <w:r w:rsidRPr="00CB0C95">
        <w:rPr>
          <w:b/>
          <w:noProof/>
          <w:sz w:val="24"/>
          <w:vertAlign w:val="superscript"/>
          <w:lang w:eastAsia="zh-CN"/>
        </w:rPr>
        <w:t>th</w:t>
      </w:r>
      <w:r>
        <w:rPr>
          <w:b/>
          <w:noProof/>
          <w:sz w:val="24"/>
          <w:lang w:eastAsia="zh-CN"/>
        </w:rPr>
        <w:t xml:space="preserve"> Feb – 13</w:t>
      </w:r>
      <w:r w:rsidRPr="00CB0C95">
        <w:rPr>
          <w:b/>
          <w:noProof/>
          <w:sz w:val="24"/>
          <w:vertAlign w:val="superscript"/>
          <w:lang w:eastAsia="zh-CN"/>
        </w:rPr>
        <w:t>th</w:t>
      </w:r>
      <w:r>
        <w:rPr>
          <w:b/>
          <w:noProof/>
          <w:sz w:val="24"/>
          <w:lang w:eastAsia="zh-CN"/>
        </w:rPr>
        <w:t xml:space="preserve"> Feb, 2026</w:t>
      </w:r>
      <w:r w:rsidR="00CE3B65">
        <w:rPr>
          <w:b/>
          <w:noProof/>
          <w:sz w:val="24"/>
        </w:rPr>
        <w:tab/>
      </w:r>
      <w:r w:rsidR="00A814B0">
        <w:rPr>
          <w:rFonts w:cs="Arial"/>
          <w:b/>
          <w:bCs/>
          <w:color w:val="0000FF"/>
        </w:rPr>
        <w:t>(revision of S2-2510798)</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4BBCE7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E2D6C">
        <w:rPr>
          <w:rFonts w:ascii="Arial" w:hAnsi="Arial" w:cs="Arial"/>
          <w:b/>
          <w:bCs/>
          <w:lang w:val="en-US"/>
        </w:rPr>
        <w:t xml:space="preserve">FS_SMS2EC_ARC: </w:t>
      </w:r>
      <w:r w:rsidR="00BD7AEA">
        <w:rPr>
          <w:rFonts w:ascii="Arial" w:hAnsi="Arial" w:cs="Arial"/>
          <w:b/>
          <w:bCs/>
          <w:lang w:val="en-US"/>
        </w:rPr>
        <w:t>Sol#1 updates to resolve EN</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66F1F658"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161FCE">
        <w:rPr>
          <w:rFonts w:ascii="Arial" w:hAnsi="Arial" w:cs="Arial"/>
          <w:b/>
        </w:rPr>
        <w:t>_ARC</w:t>
      </w:r>
      <w:r w:rsidR="00700510">
        <w:rPr>
          <w:rFonts w:ascii="Arial" w:hAnsi="Arial" w:cs="Arial"/>
          <w:b/>
        </w:rPr>
        <w:t>/Rel-20</w:t>
      </w:r>
    </w:p>
    <w:p w14:paraId="599C60DC" w14:textId="2913D61E"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BD7AEA">
        <w:rPr>
          <w:rFonts w:ascii="Arial" w:hAnsi="Arial" w:cs="Arial"/>
          <w:i/>
          <w:iCs/>
        </w:rPr>
        <w:t>updates Sol#1 to resolve EN</w:t>
      </w:r>
    </w:p>
    <w:p w14:paraId="43D73EC1" w14:textId="3DB4B494" w:rsidR="00EA2E7F" w:rsidRPr="00AD00E2" w:rsidRDefault="009C6F5C" w:rsidP="00EA2E7F">
      <w:pPr>
        <w:pStyle w:val="Heading1"/>
        <w:rPr>
          <w:sz w:val="32"/>
          <w:szCs w:val="32"/>
        </w:rPr>
      </w:pPr>
      <w:r w:rsidRPr="00AD00E2">
        <w:rPr>
          <w:sz w:val="32"/>
          <w:szCs w:val="32"/>
        </w:rPr>
        <w:t>1</w:t>
      </w:r>
      <w:r w:rsidR="00EA2E7F" w:rsidRPr="00AD00E2">
        <w:rPr>
          <w:sz w:val="32"/>
          <w:szCs w:val="32"/>
        </w:rPr>
        <w:t>. Discussion</w:t>
      </w:r>
    </w:p>
    <w:p w14:paraId="04F94C34" w14:textId="1331AC72" w:rsidR="00C02F2C" w:rsidRDefault="001F0FEA" w:rsidP="00C02F2C">
      <w:pPr>
        <w:pStyle w:val="NormalWeb"/>
        <w:rPr>
          <w:rFonts w:eastAsiaTheme="minorEastAsia"/>
          <w:sz w:val="20"/>
          <w:szCs w:val="20"/>
          <w:lang w:val="en-GB"/>
        </w:rPr>
      </w:pPr>
      <w:r w:rsidRPr="00153236">
        <w:rPr>
          <w:rFonts w:eastAsiaTheme="minorEastAsia"/>
          <w:sz w:val="20"/>
          <w:szCs w:val="20"/>
          <w:lang w:val="en-GB"/>
        </w:rPr>
        <w:t xml:space="preserve">The </w:t>
      </w:r>
      <w:r w:rsidR="00BD7AEA">
        <w:rPr>
          <w:rFonts w:eastAsiaTheme="minorEastAsia"/>
          <w:sz w:val="20"/>
          <w:szCs w:val="20"/>
          <w:lang w:val="en-GB"/>
        </w:rPr>
        <w:t>EN in Sol#1 is addressed in this update</w:t>
      </w:r>
      <w:r w:rsidR="00820FD0">
        <w:rPr>
          <w:rFonts w:eastAsiaTheme="minorEastAsia"/>
          <w:sz w:val="20"/>
          <w:szCs w:val="20"/>
          <w:lang w:val="en-GB"/>
        </w:rPr>
        <w:t>.</w:t>
      </w:r>
    </w:p>
    <w:p w14:paraId="03E3ECE4" w14:textId="3535F1A3" w:rsidR="00EA2E7F" w:rsidRPr="00AD00E2" w:rsidRDefault="000971B6" w:rsidP="00EA2E7F">
      <w:pPr>
        <w:pStyle w:val="Heading1"/>
        <w:rPr>
          <w:sz w:val="32"/>
          <w:szCs w:val="32"/>
        </w:rPr>
      </w:pPr>
      <w:r w:rsidRPr="00AD00E2">
        <w:rPr>
          <w:sz w:val="32"/>
          <w:szCs w:val="32"/>
        </w:rPr>
        <w:t>2</w:t>
      </w:r>
      <w:r w:rsidR="00EA2E7F" w:rsidRPr="00AD00E2">
        <w:rPr>
          <w:sz w:val="32"/>
          <w:szCs w:val="32"/>
        </w:rPr>
        <w:t xml:space="preserve"> Proposal</w:t>
      </w:r>
    </w:p>
    <w:p w14:paraId="21D1D420" w14:textId="2B39BB5A"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812672">
        <w:rPr>
          <w:rFonts w:eastAsiaTheme="minorEastAsia"/>
        </w:rPr>
        <w:t>65</w:t>
      </w:r>
      <w:r w:rsidRPr="00EB22E1">
        <w:rPr>
          <w:rFonts w:eastAsiaTheme="minorEastAsia"/>
        </w:rPr>
        <w:t xml:space="preserve"> V</w:t>
      </w:r>
      <w:r w:rsidR="00972F3E">
        <w:rPr>
          <w:rFonts w:eastAsiaTheme="minorEastAsia"/>
        </w:rPr>
        <w:t>1.0.0</w:t>
      </w:r>
      <w:r w:rsidRPr="00EB22E1">
        <w:rPr>
          <w:rFonts w:eastAsiaTheme="minorEastAsia"/>
        </w:rPr>
        <w:t>.</w:t>
      </w:r>
    </w:p>
    <w:p w14:paraId="62DE948F" w14:textId="77777777" w:rsidR="00CD2478" w:rsidRPr="006B5418" w:rsidRDefault="00CD2478" w:rsidP="00CD2478">
      <w:pPr>
        <w:pBdr>
          <w:bottom w:val="single" w:sz="12" w:space="1" w:color="auto"/>
        </w:pBdr>
        <w:rPr>
          <w:lang w:val="en-US"/>
        </w:rPr>
      </w:pPr>
    </w:p>
    <w:p w14:paraId="70FEFDD4" w14:textId="41E2C79F" w:rsidR="00021F29" w:rsidRPr="001F0FEA" w:rsidRDefault="00C21836"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Start w:id="3" w:name="_Toc22214906"/>
      <w:bookmarkStart w:id="4" w:name="_Toc23254039"/>
      <w:bookmarkStart w:id="5" w:name="_Toc146636839"/>
      <w:bookmarkStart w:id="6" w:name="_Toc208546666"/>
      <w:bookmarkStart w:id="7" w:name="_Hlk199301859"/>
      <w:bookmarkStart w:id="8" w:name="_Hlk193793887"/>
    </w:p>
    <w:p w14:paraId="080EAA32" w14:textId="77777777" w:rsidR="00706DF5" w:rsidRPr="00C856B2" w:rsidRDefault="00706DF5" w:rsidP="00706DF5">
      <w:pPr>
        <w:pStyle w:val="Heading2"/>
      </w:pPr>
      <w:bookmarkStart w:id="9" w:name="_Toc500949097"/>
      <w:bookmarkStart w:id="10" w:name="_Toc22214908"/>
      <w:bookmarkStart w:id="11" w:name="_Toc23254041"/>
      <w:bookmarkStart w:id="12" w:name="_Toc146636841"/>
      <w:bookmarkStart w:id="13" w:name="_Toc211861087"/>
      <w:bookmarkStart w:id="14" w:name="_Toc212446053"/>
      <w:r w:rsidRPr="00C856B2">
        <w:t>6.1</w:t>
      </w:r>
      <w:r w:rsidRPr="00C856B2">
        <w:tab/>
        <w:t xml:space="preserve">Solution #1: </w:t>
      </w:r>
      <w:bookmarkEnd w:id="9"/>
      <w:bookmarkEnd w:id="10"/>
      <w:bookmarkEnd w:id="11"/>
      <w:bookmarkEnd w:id="12"/>
      <w:r w:rsidRPr="00C856B2">
        <w:t>Support of SMS to EC indication and SMS user data header for SMS to EC</w:t>
      </w:r>
      <w:bookmarkEnd w:id="13"/>
      <w:bookmarkEnd w:id="14"/>
    </w:p>
    <w:p w14:paraId="35A40639" w14:textId="77777777" w:rsidR="00706DF5" w:rsidRPr="00C856B2" w:rsidRDefault="00706DF5" w:rsidP="00706DF5">
      <w:pPr>
        <w:pStyle w:val="Heading3"/>
      </w:pPr>
      <w:bookmarkStart w:id="15" w:name="_Toc500949099"/>
      <w:bookmarkStart w:id="16" w:name="_Toc22214909"/>
      <w:bookmarkStart w:id="17" w:name="_Toc23254042"/>
      <w:bookmarkStart w:id="18" w:name="_Toc146636842"/>
      <w:bookmarkStart w:id="19" w:name="_Toc211861088"/>
      <w:bookmarkStart w:id="20" w:name="_Toc212446054"/>
      <w:r w:rsidRPr="00C856B2">
        <w:t>6.1.0</w:t>
      </w:r>
      <w:r w:rsidRPr="00C856B2">
        <w:tab/>
      </w:r>
      <w:bookmarkEnd w:id="15"/>
      <w:bookmarkEnd w:id="16"/>
      <w:bookmarkEnd w:id="17"/>
      <w:bookmarkEnd w:id="18"/>
      <w:r w:rsidRPr="00C856B2">
        <w:t>High level principles</w:t>
      </w:r>
      <w:bookmarkEnd w:id="19"/>
      <w:bookmarkEnd w:id="20"/>
    </w:p>
    <w:p w14:paraId="708F8C2D" w14:textId="77777777" w:rsidR="00706DF5" w:rsidRPr="00C856B2" w:rsidRDefault="00706DF5" w:rsidP="00706DF5">
      <w:r w:rsidRPr="00C856B2">
        <w:t>The following high-level principles are proposed for the support of SMS to Emergency Centre (EC) service:</w:t>
      </w:r>
    </w:p>
    <w:p w14:paraId="4E018186" w14:textId="77777777" w:rsidR="00706DF5" w:rsidRPr="00C856B2" w:rsidRDefault="00706DF5" w:rsidP="00706DF5">
      <w:pPr>
        <w:pStyle w:val="B1"/>
      </w:pPr>
      <w:r w:rsidRPr="00C856B2">
        <w:t>-</w:t>
      </w:r>
      <w:r w:rsidRPr="00C856B2">
        <w:tab/>
        <w:t>A header is introduced within the SMS-SUBMIT TPDU, specifically within the TP-UDH. The header may include emergency-related information such as the requested emergency service type, callback identifiers, or other parameters required for accurate routing to a PSAP.</w:t>
      </w:r>
    </w:p>
    <w:p w14:paraId="2AD2D02A" w14:textId="77777777" w:rsidR="00706DF5" w:rsidRPr="00C856B2" w:rsidRDefault="00706DF5" w:rsidP="00706DF5">
      <w:pPr>
        <w:pStyle w:val="B1"/>
      </w:pPr>
      <w:r w:rsidRPr="00C856B2">
        <w:t>-</w:t>
      </w:r>
      <w:r w:rsidRPr="00C856B2">
        <w:tab/>
        <w:t>When the UE determines that a message is a SMS towards EC message, the UE composes the SMS-SUBMIT TPDU including the header with emergency-related information and submits it using a Service Centre (SC) address configured for handling SMS to EC as outlined in GSMA NG.119 [11]. The SC address is carried in the SMS-SUBMIT RPDU (Relay Protocol Data Unit).</w:t>
      </w:r>
    </w:p>
    <w:p w14:paraId="7488B6F8" w14:textId="77777777" w:rsidR="00706DF5" w:rsidRPr="00C856B2" w:rsidRDefault="00706DF5" w:rsidP="00706DF5">
      <w:pPr>
        <w:pStyle w:val="B1"/>
      </w:pPr>
      <w:r w:rsidRPr="00C856B2">
        <w:t>-</w:t>
      </w:r>
      <w:r w:rsidRPr="00C856B2">
        <w:tab/>
        <w:t>The UE may also indicate towards the network at NAS layer that the MO data transport contains a SMS to EC.</w:t>
      </w:r>
    </w:p>
    <w:p w14:paraId="3BE02E85" w14:textId="77777777" w:rsidR="00706DF5" w:rsidRPr="00C856B2" w:rsidRDefault="00706DF5" w:rsidP="00706DF5">
      <w:pPr>
        <w:pStyle w:val="B1"/>
      </w:pPr>
      <w:r w:rsidRPr="00C856B2">
        <w:t>-</w:t>
      </w:r>
      <w:r w:rsidRPr="00C856B2">
        <w:tab/>
        <w:t>The serving network forwards the SMS to the SMSC. The SMSC applies emergency-specific processing and delivers the message to the appropriate PSAP, supporting use cases such as Text-to-9-1-1 (see ATIS J-STD-110 [10]).</w:t>
      </w:r>
    </w:p>
    <w:p w14:paraId="226589D9" w14:textId="77777777" w:rsidR="00706DF5" w:rsidRPr="00C856B2" w:rsidRDefault="00706DF5" w:rsidP="00706DF5">
      <w:pPr>
        <w:pStyle w:val="B1"/>
      </w:pPr>
      <w:r w:rsidRPr="00C856B2">
        <w:t>-</w:t>
      </w:r>
      <w:r w:rsidRPr="00C856B2">
        <w:tab/>
        <w:t>For cases where the UE does not detect that the SMS is a SMS to EC, the message is composed as a normal SMS without header with emergency-related information. The SMSC may inspect the Destination Address (TP-DA) of the SMS. If the TP-DA matches an entry in the network's provisioned emergency-number list, the SMS is classified as a SMS to EC. The network shall then internally flag the SMS as a SMS to EC and ensure that it is routed to the correct PSAP in accordance with applicable regulatory requirements.</w:t>
      </w:r>
    </w:p>
    <w:p w14:paraId="2C660208" w14:textId="77777777" w:rsidR="00706DF5" w:rsidRPr="00C856B2" w:rsidRDefault="00706DF5" w:rsidP="00706DF5">
      <w:pPr>
        <w:pStyle w:val="Heading3"/>
      </w:pPr>
      <w:bookmarkStart w:id="21" w:name="_Toc211861089"/>
      <w:bookmarkStart w:id="22" w:name="_Toc212446055"/>
      <w:bookmarkStart w:id="23" w:name="_Toc500949101"/>
      <w:bookmarkStart w:id="24" w:name="_Toc22214910"/>
      <w:r w:rsidRPr="00C856B2">
        <w:lastRenderedPageBreak/>
        <w:t>6</w:t>
      </w:r>
      <w:r w:rsidRPr="00C856B2">
        <w:rPr>
          <w:lang w:eastAsia="zh-CN"/>
        </w:rPr>
        <w:t>.1.1</w:t>
      </w:r>
      <w:r w:rsidRPr="00C856B2">
        <w:rPr>
          <w:lang w:eastAsia="zh-CN"/>
        </w:rPr>
        <w:tab/>
        <w:t>Description</w:t>
      </w:r>
      <w:bookmarkEnd w:id="21"/>
      <w:bookmarkEnd w:id="22"/>
    </w:p>
    <w:p w14:paraId="6068A939" w14:textId="77777777" w:rsidR="00706DF5" w:rsidRPr="00C856B2" w:rsidRDefault="00706DF5" w:rsidP="00706DF5">
      <w:pPr>
        <w:pStyle w:val="Heading4"/>
        <w:rPr>
          <w:lang w:eastAsia="ko-KR"/>
        </w:rPr>
      </w:pPr>
      <w:bookmarkStart w:id="25" w:name="_Toc211861090"/>
      <w:bookmarkStart w:id="26" w:name="_Toc212446056"/>
      <w:r w:rsidRPr="00C856B2">
        <w:rPr>
          <w:lang w:eastAsia="ko-KR"/>
        </w:rPr>
        <w:t>6.1.1.1</w:t>
      </w:r>
      <w:r w:rsidRPr="00C856B2">
        <w:rPr>
          <w:lang w:eastAsia="ko-KR"/>
        </w:rPr>
        <w:tab/>
        <w:t xml:space="preserve">UE Detected and </w:t>
      </w:r>
      <w:proofErr w:type="gramStart"/>
      <w:r w:rsidRPr="00C856B2">
        <w:rPr>
          <w:lang w:eastAsia="ko-KR"/>
        </w:rPr>
        <w:t>Non UE</w:t>
      </w:r>
      <w:proofErr w:type="gramEnd"/>
      <w:r w:rsidRPr="00C856B2">
        <w:rPr>
          <w:lang w:eastAsia="ko-KR"/>
        </w:rPr>
        <w:t xml:space="preserve"> Detectable SMS to EC</w:t>
      </w:r>
      <w:bookmarkEnd w:id="25"/>
      <w:bookmarkEnd w:id="26"/>
    </w:p>
    <w:p w14:paraId="2A30D204" w14:textId="77777777" w:rsidR="00706DF5" w:rsidRPr="00C856B2" w:rsidRDefault="00706DF5" w:rsidP="00706DF5">
      <w:r w:rsidRPr="00C856B2">
        <w:t>To support reliable detection and routing of SMS to EC, the UE may include a header within the TP-UDH of the SMS-SUBMIT TPDU. The header may carry critical information such as a callback number, emergency service type and location information e.g. pre-registered civic address for the purpose of emergency, GPS/device-based location, or network-based location. Provision of such information at the point of message origination enables the network to more reliably determine whether a MO SMS requires emergency handling and to ensure accurate routing to the appropriate Public Safety Answering Point (PSAP). This mechanism reduces the risk of misrouted or delayed SMS to EC and thereby improves user safety.</w:t>
      </w:r>
    </w:p>
    <w:p w14:paraId="2DF5A2EB" w14:textId="77777777" w:rsidR="00706DF5" w:rsidRPr="00C856B2" w:rsidRDefault="00706DF5" w:rsidP="00706DF5">
      <w:r w:rsidRPr="00C856B2">
        <w:t>The Destination Address TP-DA shall correspond to an emergency short code (e.g. 112, 911). The header in TP-UDH may contain the following emergency-related information:</w:t>
      </w:r>
    </w:p>
    <w:p w14:paraId="4377E571" w14:textId="77777777" w:rsidR="00706DF5" w:rsidRPr="00C856B2" w:rsidRDefault="00706DF5" w:rsidP="00706DF5">
      <w:pPr>
        <w:pStyle w:val="B1"/>
      </w:pPr>
      <w:r w:rsidRPr="00C856B2">
        <w:t>-</w:t>
      </w:r>
      <w:r w:rsidRPr="00C856B2">
        <w:tab/>
        <w:t xml:space="preserve">indication that the TP-UD contains a message to </w:t>
      </w:r>
      <w:proofErr w:type="gramStart"/>
      <w:r w:rsidRPr="00C856B2">
        <w:t>EC;</w:t>
      </w:r>
      <w:proofErr w:type="gramEnd"/>
    </w:p>
    <w:p w14:paraId="69A9F23F" w14:textId="77777777" w:rsidR="00706DF5" w:rsidRPr="00C856B2" w:rsidRDefault="00706DF5" w:rsidP="00706DF5">
      <w:pPr>
        <w:pStyle w:val="B1"/>
      </w:pPr>
      <w:r w:rsidRPr="00C856B2">
        <w:t>-</w:t>
      </w:r>
      <w:r w:rsidRPr="00C856B2">
        <w:tab/>
        <w:t xml:space="preserve">callback number, if </w:t>
      </w:r>
      <w:proofErr w:type="gramStart"/>
      <w:r w:rsidRPr="00C856B2">
        <w:t>available;</w:t>
      </w:r>
      <w:proofErr w:type="gramEnd"/>
    </w:p>
    <w:p w14:paraId="37BF3EB1" w14:textId="77777777" w:rsidR="00706DF5" w:rsidRPr="00C856B2" w:rsidRDefault="00706DF5" w:rsidP="00706DF5">
      <w:pPr>
        <w:pStyle w:val="B1"/>
      </w:pPr>
      <w:r w:rsidRPr="00C856B2">
        <w:t>-</w:t>
      </w:r>
      <w:r w:rsidRPr="00C856B2">
        <w:tab/>
        <w:t xml:space="preserve">location information (e.g. pre-registered civic address, GPS/device-based location, or network-based location), if </w:t>
      </w:r>
      <w:proofErr w:type="gramStart"/>
      <w:r w:rsidRPr="00C856B2">
        <w:t>available;</w:t>
      </w:r>
      <w:proofErr w:type="gramEnd"/>
    </w:p>
    <w:p w14:paraId="3ED4E40B" w14:textId="77777777" w:rsidR="00706DF5" w:rsidRPr="00C856B2" w:rsidRDefault="00706DF5" w:rsidP="00706DF5">
      <w:pPr>
        <w:pStyle w:val="B1"/>
      </w:pPr>
      <w:r w:rsidRPr="00C856B2">
        <w:t>-</w:t>
      </w:r>
      <w:r w:rsidRPr="00C856B2">
        <w:tab/>
        <w:t>emergency service type (e.g. police, ambulance, fire).</w:t>
      </w:r>
    </w:p>
    <w:p w14:paraId="083D4860" w14:textId="77777777" w:rsidR="00706DF5" w:rsidRPr="00C856B2" w:rsidRDefault="00706DF5" w:rsidP="00706DF5">
      <w:r w:rsidRPr="00C856B2">
        <w:t>The serving network may download additional emergency numbers to the UE to enable the UE to detect a SMS to EC.</w:t>
      </w:r>
    </w:p>
    <w:p w14:paraId="320E3E34" w14:textId="77777777" w:rsidR="00706DF5" w:rsidRPr="00C856B2" w:rsidRDefault="00706DF5" w:rsidP="00706DF5">
      <w:r w:rsidRPr="00C856B2">
        <w:t>In the case of non-UE detectable SMS to EC, the message will be handled as a normal SMS. The SMSC shall inspect the TP-DA of the SMS-SUBMIT TPDU. If the TP-DA matches an entry in the provisioned emergency-number list, the message shall be flagged as emergency traffic and routed to the appropriate PSAP in accordance with regulatory requirements.</w:t>
      </w:r>
    </w:p>
    <w:p w14:paraId="677514A0" w14:textId="77777777" w:rsidR="00706DF5" w:rsidRPr="00C856B2" w:rsidRDefault="00706DF5" w:rsidP="00706DF5">
      <w:r w:rsidRPr="00C856B2">
        <w:t>The SMSC or SMS Router shall inspect the SMS-SUBMIT TPDU. If the header with emergency-related information is present in the TP-UDH, the network shall extract the included information (e.g. callback number, emergency service type and location information) and classify the message as a SMS to EC. The network may query the location retrieval functionalities in the network to obtain authoritative location information, apply local routing policies and ensure that the message is delivered to the correct PSAP in the serving country or region.</w:t>
      </w:r>
    </w:p>
    <w:p w14:paraId="11A51FC2" w14:textId="77777777" w:rsidR="00706DF5" w:rsidRPr="00C856B2" w:rsidRDefault="00706DF5" w:rsidP="00706DF5">
      <w:pPr>
        <w:pStyle w:val="Heading3"/>
      </w:pPr>
      <w:bookmarkStart w:id="27" w:name="_Toc23254043"/>
      <w:bookmarkStart w:id="28" w:name="_Toc146636843"/>
      <w:bookmarkStart w:id="29" w:name="_Toc211861091"/>
      <w:bookmarkStart w:id="30" w:name="_Toc212446057"/>
      <w:r w:rsidRPr="00C856B2">
        <w:t>6.1.2</w:t>
      </w:r>
      <w:r w:rsidRPr="00C856B2">
        <w:tab/>
        <w:t>Procedures</w:t>
      </w:r>
      <w:bookmarkEnd w:id="23"/>
      <w:bookmarkEnd w:id="24"/>
      <w:bookmarkEnd w:id="27"/>
      <w:bookmarkEnd w:id="28"/>
      <w:bookmarkEnd w:id="29"/>
      <w:bookmarkEnd w:id="30"/>
    </w:p>
    <w:p w14:paraId="06C022F5" w14:textId="77777777" w:rsidR="00706DF5" w:rsidRPr="00C856B2" w:rsidRDefault="00706DF5" w:rsidP="00706DF5">
      <w:pPr>
        <w:pStyle w:val="Heading4"/>
        <w:rPr>
          <w:lang w:eastAsia="ko-KR"/>
        </w:rPr>
      </w:pPr>
      <w:bookmarkStart w:id="31" w:name="_Toc211861092"/>
      <w:bookmarkStart w:id="32" w:name="_Toc212446058"/>
      <w:bookmarkStart w:id="33" w:name="_Toc326248711"/>
      <w:bookmarkStart w:id="34" w:name="_Toc510604409"/>
      <w:bookmarkStart w:id="35" w:name="_Toc22214911"/>
      <w:r w:rsidRPr="00C856B2">
        <w:rPr>
          <w:lang w:eastAsia="ko-KR"/>
        </w:rPr>
        <w:t>6.1.2.1</w:t>
      </w:r>
      <w:r w:rsidRPr="00C856B2">
        <w:rPr>
          <w:lang w:eastAsia="ko-KR"/>
        </w:rPr>
        <w:tab/>
        <w:t>Roaming Handling</w:t>
      </w:r>
      <w:bookmarkEnd w:id="31"/>
      <w:bookmarkEnd w:id="32"/>
    </w:p>
    <w:p w14:paraId="1409BD70" w14:textId="77777777" w:rsidR="00706DF5" w:rsidRPr="00C856B2" w:rsidRDefault="00706DF5" w:rsidP="00706DF5">
      <w:r w:rsidRPr="00C856B2">
        <w:t>For emergency messages initiated by a roaming user, the principle of Local Breakout is maintained, prioritizing service from the VPLMN based on local regulations. If the UE does not know its own location, the UE may retrieve its location information from the VPLMN, e.g. LRF lookup and the VPLMN routes the message directly to the local PSAP. The user data header contained in the TPDU maybe used to choose the correct service-type PSAP.</w:t>
      </w:r>
    </w:p>
    <w:p w14:paraId="54B54083" w14:textId="3A88D0CE" w:rsidR="00706DF5" w:rsidRPr="00C856B2" w:rsidDel="00AB12CB" w:rsidRDefault="00706DF5" w:rsidP="00706DF5">
      <w:pPr>
        <w:pStyle w:val="EditorsNote"/>
        <w:rPr>
          <w:del w:id="36" w:author="Peng Tan 20251105" w:date="2025-11-07T15:53:00Z" w16du:dateUtc="2025-11-07T20:53:00Z"/>
        </w:rPr>
      </w:pPr>
      <w:del w:id="37" w:author="Peng Tan 20251105" w:date="2025-11-07T15:53:00Z" w16du:dateUtc="2025-11-07T20:53:00Z">
        <w:r w:rsidRPr="00C856B2" w:rsidDel="00AB12CB">
          <w:delText>Editor's note:</w:delText>
        </w:r>
        <w:r w:rsidRPr="00C856B2" w:rsidDel="00AB12CB">
          <w:tab/>
          <w:delText>It is FFS if VPLMN does not support the required capability to route MO SMS to the local PSAP.</w:delText>
        </w:r>
      </w:del>
    </w:p>
    <w:p w14:paraId="3A2DD148" w14:textId="08F79B55" w:rsidR="00AB12CB" w:rsidRPr="00A137F6" w:rsidRDefault="00AB12CB" w:rsidP="00A137F6">
      <w:pPr>
        <w:rPr>
          <w:ins w:id="38" w:author="Peng Tan 20251105" w:date="2025-11-07T15:55:00Z" w16du:dateUtc="2025-11-07T20:55:00Z"/>
        </w:rPr>
      </w:pPr>
      <w:ins w:id="39" w:author="Peng Tan 20251105" w:date="2025-11-07T15:54:00Z" w16du:dateUtc="2025-11-07T20:54:00Z">
        <w:r>
          <w:t>If the VPLMN does not support the required capability to ro</w:t>
        </w:r>
      </w:ins>
      <w:ins w:id="40" w:author="Peng Tan 20251105" w:date="2025-11-07T15:55:00Z" w16du:dateUtc="2025-11-07T20:55:00Z">
        <w:r>
          <w:t xml:space="preserve">ute the MO SMS to the local PSAP, </w:t>
        </w:r>
      </w:ins>
      <w:ins w:id="41" w:author="Peng Tan 20251105" w:date="2025-11-07T16:22:00Z" w16du:dateUtc="2025-11-07T21:22:00Z">
        <w:r w:rsidR="00A137F6">
          <w:t xml:space="preserve">e.g. the VPLMN’s SMSC/SMS Router identify the message as an SMS to EC message (either </w:t>
        </w:r>
      </w:ins>
      <w:ins w:id="42" w:author="Peng Tan 20251105" w:date="2025-11-07T16:23:00Z" w16du:dateUtc="2025-11-07T21:23:00Z">
        <w:r w:rsidR="00A137F6">
          <w:t xml:space="preserve">via the TP-UDH header or TP-DA inspection), but determines it lacks the necessary interconnection or routing capability to deliver the message to the appropriate local PSAP, </w:t>
        </w:r>
      </w:ins>
      <w:ins w:id="43" w:author="Peng Tan 20251105" w:date="2025-11-07T15:55:00Z" w16du:dateUtc="2025-11-07T20:55:00Z">
        <w:r>
          <w:t>the VPLMN shall</w:t>
        </w:r>
      </w:ins>
      <w:ins w:id="44" w:author="Peng Tan 20251105" w:date="2025-11-07T16:14:00Z" w16du:dateUtc="2025-11-07T21:14:00Z">
        <w:r w:rsidR="00A137F6">
          <w:t xml:space="preserve"> </w:t>
        </w:r>
      </w:ins>
      <w:ins w:id="45" w:author="Peng Tan 20251105" w:date="2025-11-07T16:15:00Z" w16du:dateUtc="2025-11-07T21:15:00Z">
        <w:r w:rsidR="00A137F6">
          <w:t xml:space="preserve">reject the SMS-SUBMIT by returning an appropriate error message to the UE, e.g., an RP-Error message with a specific </w:t>
        </w:r>
        <w:r w:rsidR="00A137F6" w:rsidRPr="00A137F6">
          <w:t>cause value</w:t>
        </w:r>
      </w:ins>
      <w:ins w:id="46" w:author="Peng Tan 20251105" w:date="2025-11-07T16:26:00Z" w16du:dateUtc="2025-11-07T21:26:00Z">
        <w:r w:rsidR="0055038C">
          <w:t>.</w:t>
        </w:r>
      </w:ins>
    </w:p>
    <w:p w14:paraId="0C32052C" w14:textId="43645D09" w:rsidR="00AB12CB" w:rsidRPr="00A137F6" w:rsidRDefault="00AB12CB" w:rsidP="00A137F6">
      <w:ins w:id="47" w:author="Peng Tan 20251105" w:date="2025-11-07T15:57:00Z" w16du:dateUtc="2025-11-07T20:57:00Z">
        <w:r w:rsidRPr="00A137F6">
          <w:t xml:space="preserve">The UE, upon receipt of this rejection, shall </w:t>
        </w:r>
      </w:ins>
      <w:ins w:id="48" w:author="Peng Tan 20251105" w:date="2025-11-07T16:24:00Z" w16du:dateUtc="2025-11-07T21:24:00Z">
        <w:r w:rsidR="00A137F6">
          <w:t>handle</w:t>
        </w:r>
      </w:ins>
      <w:ins w:id="49" w:author="Peng Tan 20251105" w:date="2025-11-07T15:57:00Z" w16du:dateUtc="2025-11-07T20:57:00Z">
        <w:r w:rsidRPr="00A137F6">
          <w:t xml:space="preserve"> </w:t>
        </w:r>
      </w:ins>
      <w:ins w:id="50" w:author="Peng Tan 20251105" w:date="2025-11-07T16:32:00Z" w16du:dateUtc="2025-11-07T21:32:00Z">
        <w:r w:rsidR="005A2B4D">
          <w:t xml:space="preserve">this </w:t>
        </w:r>
      </w:ins>
      <w:ins w:id="51" w:author="Peng Tan 20251105" w:date="2025-11-07T16:24:00Z" w16du:dateUtc="2025-11-07T21:24:00Z">
        <w:r w:rsidR="00A137F6">
          <w:t>by p</w:t>
        </w:r>
      </w:ins>
      <w:ins w:id="52" w:author="Peng Tan 20251105" w:date="2025-11-07T15:58:00Z" w16du:dateUtc="2025-11-07T20:58:00Z">
        <w:r w:rsidRPr="00A137F6">
          <w:t>ro</w:t>
        </w:r>
      </w:ins>
      <w:ins w:id="53" w:author="Peng Tan 20251105" w:date="2025-11-07T16:26:00Z" w16du:dateUtc="2025-11-07T21:26:00Z">
        <w:r w:rsidR="0055038C">
          <w:t>mpting</w:t>
        </w:r>
      </w:ins>
      <w:ins w:id="54" w:author="Peng Tan 20251105" w:date="2025-11-07T15:58:00Z" w16du:dateUtc="2025-11-07T20:58:00Z">
        <w:r w:rsidRPr="00A137F6">
          <w:t xml:space="preserve"> the user to attempt and emergency voice call if available</w:t>
        </w:r>
      </w:ins>
      <w:ins w:id="55" w:author="Peng Tan 20251105" w:date="2025-11-07T16:24:00Z" w16du:dateUtc="2025-11-07T21:24:00Z">
        <w:r w:rsidR="00A137F6">
          <w:t xml:space="preserve">. </w:t>
        </w:r>
      </w:ins>
      <w:ins w:id="56" w:author="Peng Tan 20251105" w:date="2025-11-07T15:58:00Z" w16du:dateUtc="2025-11-07T20:58:00Z">
        <w:r w:rsidRPr="00A137F6">
          <w:t xml:space="preserve">The network may use CS Fallback (or domain selection) to route the emergency call via the most reliable </w:t>
        </w:r>
      </w:ins>
      <w:ins w:id="57" w:author="Peng Tan 20251105" w:date="2025-11-07T15:59:00Z" w16du:dateUtc="2025-11-07T20:59:00Z">
        <w:r w:rsidRPr="00A137F6">
          <w:t>available domain.</w:t>
        </w:r>
      </w:ins>
    </w:p>
    <w:p w14:paraId="5B39B6F1" w14:textId="77777777" w:rsidR="00706DF5" w:rsidRPr="00C856B2" w:rsidRDefault="00706DF5" w:rsidP="00706DF5">
      <w:pPr>
        <w:pStyle w:val="Heading4"/>
      </w:pPr>
      <w:bookmarkStart w:id="58" w:name="_Toc211861093"/>
      <w:bookmarkStart w:id="59" w:name="_Toc212446059"/>
      <w:r w:rsidRPr="00C856B2">
        <w:rPr>
          <w:lang w:eastAsia="ko-KR"/>
        </w:rPr>
        <w:t>6.1.2.2</w:t>
      </w:r>
      <w:r w:rsidRPr="00C856B2">
        <w:rPr>
          <w:lang w:eastAsia="ko-KR"/>
        </w:rPr>
        <w:tab/>
        <w:t>Callback Handling</w:t>
      </w:r>
      <w:bookmarkEnd w:id="58"/>
      <w:bookmarkEnd w:id="59"/>
    </w:p>
    <w:p w14:paraId="502C1F6E" w14:textId="77777777" w:rsidR="00706DF5" w:rsidRPr="00C856B2" w:rsidRDefault="00706DF5" w:rsidP="00706DF5">
      <w:r w:rsidRPr="00C856B2">
        <w:t>When the PSAP replies, it sends the message back to the TP-OA (MSISDN).</w:t>
      </w:r>
    </w:p>
    <w:p w14:paraId="47BE9DAC" w14:textId="77777777" w:rsidR="00706DF5" w:rsidRPr="00C856B2" w:rsidRDefault="00706DF5" w:rsidP="00706DF5">
      <w:pPr>
        <w:pStyle w:val="Heading3"/>
        <w:rPr>
          <w:lang w:eastAsia="zh-CN"/>
        </w:rPr>
      </w:pPr>
      <w:bookmarkStart w:id="60" w:name="_Toc23254044"/>
      <w:bookmarkStart w:id="61" w:name="_Toc146636844"/>
      <w:bookmarkStart w:id="62" w:name="_Toc211861094"/>
      <w:bookmarkStart w:id="63" w:name="_Toc212446060"/>
      <w:r w:rsidRPr="00C856B2">
        <w:rPr>
          <w:lang w:eastAsia="zh-CN"/>
        </w:rPr>
        <w:lastRenderedPageBreak/>
        <w:t>6.1.3</w:t>
      </w:r>
      <w:r w:rsidRPr="00C856B2">
        <w:rPr>
          <w:lang w:eastAsia="zh-CN"/>
        </w:rPr>
        <w:tab/>
      </w:r>
      <w:bookmarkEnd w:id="33"/>
      <w:r w:rsidRPr="00C856B2">
        <w:rPr>
          <w:lang w:eastAsia="zh-CN"/>
        </w:rPr>
        <w:t>Impacts to Services, Entities and Interfaces</w:t>
      </w:r>
      <w:bookmarkEnd w:id="34"/>
      <w:bookmarkEnd w:id="35"/>
      <w:bookmarkEnd w:id="60"/>
      <w:bookmarkEnd w:id="61"/>
      <w:bookmarkEnd w:id="62"/>
      <w:bookmarkEnd w:id="63"/>
    </w:p>
    <w:p w14:paraId="76B399BC" w14:textId="77777777" w:rsidR="00706DF5" w:rsidRPr="00C856B2" w:rsidRDefault="00706DF5" w:rsidP="00706DF5">
      <w:pPr>
        <w:rPr>
          <w:b/>
          <w:bCs/>
        </w:rPr>
      </w:pPr>
      <w:r w:rsidRPr="00C856B2">
        <w:rPr>
          <w:b/>
          <w:bCs/>
        </w:rPr>
        <w:t>UE:</w:t>
      </w:r>
    </w:p>
    <w:p w14:paraId="631DC1B9" w14:textId="77777777" w:rsidR="00706DF5" w:rsidRPr="00C856B2" w:rsidRDefault="00706DF5" w:rsidP="00706DF5">
      <w:pPr>
        <w:pStyle w:val="B1"/>
      </w:pPr>
      <w:r w:rsidRPr="00C856B2">
        <w:t>-</w:t>
      </w:r>
      <w:r w:rsidRPr="00C856B2">
        <w:tab/>
        <w:t>Support the inclusion of a header with emergency-related information in the TP-UDH of SMS-SUBMIT when originating SMS to EC.</w:t>
      </w:r>
    </w:p>
    <w:p w14:paraId="079DBCCA" w14:textId="77777777" w:rsidR="00706DF5" w:rsidRPr="00C856B2" w:rsidRDefault="00706DF5" w:rsidP="00706DF5">
      <w:pPr>
        <w:pStyle w:val="B1"/>
      </w:pPr>
      <w:r w:rsidRPr="00C856B2">
        <w:t>-</w:t>
      </w:r>
      <w:r w:rsidRPr="00C856B2">
        <w:tab/>
        <w:t>Indicate towards the NAS layer that the MO data transport contains SMS to EC.</w:t>
      </w:r>
    </w:p>
    <w:p w14:paraId="4960380C" w14:textId="77777777" w:rsidR="00706DF5" w:rsidRPr="00C856B2" w:rsidRDefault="00706DF5" w:rsidP="00706DF5">
      <w:pPr>
        <w:rPr>
          <w:b/>
          <w:bCs/>
        </w:rPr>
      </w:pPr>
      <w:r w:rsidRPr="00C856B2">
        <w:rPr>
          <w:b/>
          <w:bCs/>
        </w:rPr>
        <w:t>SMSC/SMS Router:</w:t>
      </w:r>
    </w:p>
    <w:p w14:paraId="0B52F3B6" w14:textId="77777777" w:rsidR="00706DF5" w:rsidRPr="00C856B2" w:rsidRDefault="00706DF5" w:rsidP="00706DF5">
      <w:pPr>
        <w:pStyle w:val="B1"/>
      </w:pPr>
      <w:r w:rsidRPr="00C856B2">
        <w:t>-</w:t>
      </w:r>
      <w:r w:rsidRPr="00C856B2">
        <w:tab/>
        <w:t>Inspect SMS-SUBMIT TPDU for presence of the header with emergency-related information in TP-UDH.</w:t>
      </w:r>
    </w:p>
    <w:p w14:paraId="5E596A35" w14:textId="77777777" w:rsidR="009F221A" w:rsidRDefault="009F221A" w:rsidP="00021F29">
      <w:pPr>
        <w:pStyle w:val="EX"/>
      </w:pPr>
    </w:p>
    <w:bookmarkEnd w:id="3"/>
    <w:bookmarkEnd w:id="4"/>
    <w:bookmarkEnd w:id="5"/>
    <w:bookmarkEnd w:id="6"/>
    <w:bookmarkEnd w:id="7"/>
    <w:p w14:paraId="757D1825" w14:textId="77777777" w:rsidR="00EA2E7F" w:rsidRDefault="00EA2E7F" w:rsidP="0037306B">
      <w:pPr>
        <w:rPr>
          <w:lang w:val="en-US"/>
        </w:rPr>
      </w:pPr>
    </w:p>
    <w:bookmarkEnd w:id="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BB51" w14:textId="77777777" w:rsidR="00654440" w:rsidRDefault="00654440">
      <w:r>
        <w:separator/>
      </w:r>
    </w:p>
  </w:endnote>
  <w:endnote w:type="continuationSeparator" w:id="0">
    <w:p w14:paraId="75DC1870" w14:textId="77777777" w:rsidR="00654440" w:rsidRDefault="0065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1261" w14:textId="77777777" w:rsidR="00654440" w:rsidRDefault="00654440">
      <w:r>
        <w:separator/>
      </w:r>
    </w:p>
  </w:footnote>
  <w:footnote w:type="continuationSeparator" w:id="0">
    <w:p w14:paraId="3EA3A99F" w14:textId="77777777" w:rsidR="00654440" w:rsidRDefault="0065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2DA1FB4"/>
    <w:multiLevelType w:val="hybridMultilevel"/>
    <w:tmpl w:val="3EA8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377E73"/>
    <w:multiLevelType w:val="multilevel"/>
    <w:tmpl w:val="B0C0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E1DDD"/>
    <w:multiLevelType w:val="multilevel"/>
    <w:tmpl w:val="A912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DD21DA"/>
    <w:multiLevelType w:val="hybridMultilevel"/>
    <w:tmpl w:val="15607CBE"/>
    <w:lvl w:ilvl="0" w:tplc="A838EEC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A125C17"/>
    <w:multiLevelType w:val="multilevel"/>
    <w:tmpl w:val="B14642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C70A25"/>
    <w:multiLevelType w:val="hybridMultilevel"/>
    <w:tmpl w:val="8316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3D2056"/>
    <w:multiLevelType w:val="hybridMultilevel"/>
    <w:tmpl w:val="4F8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FC25286"/>
    <w:multiLevelType w:val="hybridMultilevel"/>
    <w:tmpl w:val="F2E831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357B1E"/>
    <w:multiLevelType w:val="multilevel"/>
    <w:tmpl w:val="23F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4230D5"/>
    <w:multiLevelType w:val="multilevel"/>
    <w:tmpl w:val="3BE0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382188"/>
    <w:multiLevelType w:val="multilevel"/>
    <w:tmpl w:val="2872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890B26"/>
    <w:multiLevelType w:val="multilevel"/>
    <w:tmpl w:val="C5C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3572671"/>
    <w:multiLevelType w:val="hybridMultilevel"/>
    <w:tmpl w:val="C66EFE00"/>
    <w:lvl w:ilvl="0" w:tplc="62E68242">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5A03B46"/>
    <w:multiLevelType w:val="hybridMultilevel"/>
    <w:tmpl w:val="5D501DC8"/>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5D056F"/>
    <w:multiLevelType w:val="hybridMultilevel"/>
    <w:tmpl w:val="012071EA"/>
    <w:lvl w:ilvl="0" w:tplc="85AC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1E768F"/>
    <w:multiLevelType w:val="multilevel"/>
    <w:tmpl w:val="202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63C7DB8"/>
    <w:multiLevelType w:val="hybridMultilevel"/>
    <w:tmpl w:val="247063DC"/>
    <w:lvl w:ilvl="0" w:tplc="DE68B6E0">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A61767"/>
    <w:multiLevelType w:val="multilevel"/>
    <w:tmpl w:val="EDD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72E2C"/>
    <w:multiLevelType w:val="hybridMultilevel"/>
    <w:tmpl w:val="DBA4E6EA"/>
    <w:lvl w:ilvl="0" w:tplc="30B8546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1A5F11"/>
    <w:multiLevelType w:val="multilevel"/>
    <w:tmpl w:val="962C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EF5D18"/>
    <w:multiLevelType w:val="multilevel"/>
    <w:tmpl w:val="7D4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C22027"/>
    <w:multiLevelType w:val="multilevel"/>
    <w:tmpl w:val="7080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ECB0CED"/>
    <w:multiLevelType w:val="multilevel"/>
    <w:tmpl w:val="4140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15639">
    <w:abstractNumId w:val="21"/>
  </w:num>
  <w:num w:numId="2" w16cid:durableId="789935135">
    <w:abstractNumId w:val="27"/>
  </w:num>
  <w:num w:numId="3" w16cid:durableId="1141382729">
    <w:abstractNumId w:val="64"/>
  </w:num>
  <w:num w:numId="4" w16cid:durableId="105928757">
    <w:abstractNumId w:val="47"/>
  </w:num>
  <w:num w:numId="5" w16cid:durableId="1806311639">
    <w:abstractNumId w:val="40"/>
  </w:num>
  <w:num w:numId="6" w16cid:durableId="501431680">
    <w:abstractNumId w:val="52"/>
  </w:num>
  <w:num w:numId="7" w16cid:durableId="1070691118">
    <w:abstractNumId w:val="74"/>
  </w:num>
  <w:num w:numId="8" w16cid:durableId="1941519909">
    <w:abstractNumId w:val="20"/>
  </w:num>
  <w:num w:numId="9" w16cid:durableId="1477184924">
    <w:abstractNumId w:val="51"/>
  </w:num>
  <w:num w:numId="10" w16cid:durableId="1934897962">
    <w:abstractNumId w:val="30"/>
  </w:num>
  <w:num w:numId="11" w16cid:durableId="1229729547">
    <w:abstractNumId w:val="45"/>
  </w:num>
  <w:num w:numId="12" w16cid:durableId="71582483">
    <w:abstractNumId w:val="72"/>
  </w:num>
  <w:num w:numId="13" w16cid:durableId="738089705">
    <w:abstractNumId w:val="75"/>
  </w:num>
  <w:num w:numId="14" w16cid:durableId="523128922">
    <w:abstractNumId w:val="68"/>
  </w:num>
  <w:num w:numId="15" w16cid:durableId="2089643680">
    <w:abstractNumId w:val="63"/>
  </w:num>
  <w:num w:numId="16" w16cid:durableId="1396708601">
    <w:abstractNumId w:val="31"/>
  </w:num>
  <w:num w:numId="17" w16cid:durableId="1559629959">
    <w:abstractNumId w:val="39"/>
  </w:num>
  <w:num w:numId="18" w16cid:durableId="913321449">
    <w:abstractNumId w:val="53"/>
  </w:num>
  <w:num w:numId="19" w16cid:durableId="625813379">
    <w:abstractNumId w:val="33"/>
  </w:num>
  <w:num w:numId="20" w16cid:durableId="538904798">
    <w:abstractNumId w:val="71"/>
  </w:num>
  <w:num w:numId="21" w16cid:durableId="1884631635">
    <w:abstractNumId w:val="23"/>
  </w:num>
  <w:num w:numId="22" w16cid:durableId="1259827711">
    <w:abstractNumId w:val="54"/>
  </w:num>
  <w:num w:numId="23" w16cid:durableId="2025158732">
    <w:abstractNumId w:val="18"/>
  </w:num>
  <w:num w:numId="24" w16cid:durableId="1514612269">
    <w:abstractNumId w:val="50"/>
  </w:num>
  <w:num w:numId="25" w16cid:durableId="1084955744">
    <w:abstractNumId w:val="58"/>
  </w:num>
  <w:num w:numId="26" w16cid:durableId="693968031">
    <w:abstractNumId w:val="43"/>
  </w:num>
  <w:num w:numId="27" w16cid:durableId="491019679">
    <w:abstractNumId w:val="29"/>
  </w:num>
  <w:num w:numId="28" w16cid:durableId="1027291051">
    <w:abstractNumId w:val="62"/>
  </w:num>
  <w:num w:numId="29" w16cid:durableId="392393757">
    <w:abstractNumId w:val="55"/>
  </w:num>
  <w:num w:numId="30" w16cid:durableId="1952937776">
    <w:abstractNumId w:val="48"/>
  </w:num>
  <w:num w:numId="31" w16cid:durableId="854416185">
    <w:abstractNumId w:val="41"/>
  </w:num>
  <w:num w:numId="32" w16cid:durableId="1611426038">
    <w:abstractNumId w:val="57"/>
  </w:num>
  <w:num w:numId="33" w16cid:durableId="638462587">
    <w:abstractNumId w:val="66"/>
  </w:num>
  <w:num w:numId="34" w16cid:durableId="1534687456">
    <w:abstractNumId w:val="69"/>
  </w:num>
  <w:num w:numId="35" w16cid:durableId="1187253326">
    <w:abstractNumId w:val="67"/>
  </w:num>
  <w:num w:numId="36" w16cid:durableId="1468470280">
    <w:abstractNumId w:val="38"/>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5"/>
  </w:num>
  <w:num w:numId="53" w16cid:durableId="36394215">
    <w:abstractNumId w:val="76"/>
  </w:num>
  <w:num w:numId="54" w16cid:durableId="1826047124">
    <w:abstractNumId w:val="22"/>
  </w:num>
  <w:num w:numId="55" w16cid:durableId="873468829">
    <w:abstractNumId w:val="73"/>
  </w:num>
  <w:num w:numId="56" w16cid:durableId="457256956">
    <w:abstractNumId w:val="36"/>
  </w:num>
  <w:num w:numId="57" w16cid:durableId="1515652278">
    <w:abstractNumId w:val="60"/>
  </w:num>
  <w:num w:numId="58" w16cid:durableId="1827285392">
    <w:abstractNumId w:val="26"/>
  </w:num>
  <w:num w:numId="59" w16cid:durableId="912356166">
    <w:abstractNumId w:val="44"/>
  </w:num>
  <w:num w:numId="60" w16cid:durableId="1803380723">
    <w:abstractNumId w:val="15"/>
  </w:num>
  <w:num w:numId="61" w16cid:durableId="837504216">
    <w:abstractNumId w:val="49"/>
  </w:num>
  <w:num w:numId="62" w16cid:durableId="649212797">
    <w:abstractNumId w:val="34"/>
  </w:num>
  <w:num w:numId="63" w16cid:durableId="1894384292">
    <w:abstractNumId w:val="70"/>
  </w:num>
  <w:num w:numId="64" w16cid:durableId="1393844973">
    <w:abstractNumId w:val="28"/>
  </w:num>
  <w:num w:numId="65" w16cid:durableId="1211574290">
    <w:abstractNumId w:val="65"/>
  </w:num>
  <w:num w:numId="66" w16cid:durableId="1273823925">
    <w:abstractNumId w:val="77"/>
  </w:num>
  <w:num w:numId="67" w16cid:durableId="55861824">
    <w:abstractNumId w:val="17"/>
  </w:num>
  <w:num w:numId="68" w16cid:durableId="463740866">
    <w:abstractNumId w:val="78"/>
  </w:num>
  <w:num w:numId="69" w16cid:durableId="2049644160">
    <w:abstractNumId w:val="16"/>
  </w:num>
  <w:num w:numId="70" w16cid:durableId="412625555">
    <w:abstractNumId w:val="32"/>
  </w:num>
  <w:num w:numId="71" w16cid:durableId="1167554339">
    <w:abstractNumId w:val="46"/>
  </w:num>
  <w:num w:numId="72" w16cid:durableId="1614285402">
    <w:abstractNumId w:val="24"/>
  </w:num>
  <w:num w:numId="73" w16cid:durableId="582418620">
    <w:abstractNumId w:val="35"/>
  </w:num>
  <w:num w:numId="74" w16cid:durableId="1879320958">
    <w:abstractNumId w:val="59"/>
  </w:num>
  <w:num w:numId="75" w16cid:durableId="1965304028">
    <w:abstractNumId w:val="37"/>
  </w:num>
  <w:num w:numId="76" w16cid:durableId="1782216205">
    <w:abstractNumId w:val="61"/>
  </w:num>
  <w:num w:numId="77" w16cid:durableId="1431897720">
    <w:abstractNumId w:val="19"/>
  </w:num>
  <w:num w:numId="78" w16cid:durableId="1940067860">
    <w:abstractNumId w:val="42"/>
  </w:num>
  <w:num w:numId="79" w16cid:durableId="1940603920">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048"/>
    <w:rsid w:val="00005AEC"/>
    <w:rsid w:val="000076CE"/>
    <w:rsid w:val="000113BD"/>
    <w:rsid w:val="00015AEE"/>
    <w:rsid w:val="00016336"/>
    <w:rsid w:val="000176AC"/>
    <w:rsid w:val="00021F29"/>
    <w:rsid w:val="000222E1"/>
    <w:rsid w:val="00022E4A"/>
    <w:rsid w:val="00023463"/>
    <w:rsid w:val="000303F7"/>
    <w:rsid w:val="00031017"/>
    <w:rsid w:val="00032D56"/>
    <w:rsid w:val="0003711D"/>
    <w:rsid w:val="00043E25"/>
    <w:rsid w:val="0004575F"/>
    <w:rsid w:val="00047AB3"/>
    <w:rsid w:val="00057B1D"/>
    <w:rsid w:val="00062124"/>
    <w:rsid w:val="00066856"/>
    <w:rsid w:val="00070C29"/>
    <w:rsid w:val="00070F86"/>
    <w:rsid w:val="0007174A"/>
    <w:rsid w:val="00072AAF"/>
    <w:rsid w:val="00072DD2"/>
    <w:rsid w:val="000745FC"/>
    <w:rsid w:val="00085CE3"/>
    <w:rsid w:val="000971B6"/>
    <w:rsid w:val="000A1B4B"/>
    <w:rsid w:val="000B1216"/>
    <w:rsid w:val="000B14A6"/>
    <w:rsid w:val="000B1E9A"/>
    <w:rsid w:val="000B2259"/>
    <w:rsid w:val="000B6DD6"/>
    <w:rsid w:val="000C1E7C"/>
    <w:rsid w:val="000C6598"/>
    <w:rsid w:val="000D21C2"/>
    <w:rsid w:val="000D759A"/>
    <w:rsid w:val="000E04EC"/>
    <w:rsid w:val="000E4610"/>
    <w:rsid w:val="000E5DF8"/>
    <w:rsid w:val="000F2C43"/>
    <w:rsid w:val="000F3183"/>
    <w:rsid w:val="000F716B"/>
    <w:rsid w:val="00105499"/>
    <w:rsid w:val="00110D06"/>
    <w:rsid w:val="00116BDF"/>
    <w:rsid w:val="0012235F"/>
    <w:rsid w:val="001270A0"/>
    <w:rsid w:val="00130F69"/>
    <w:rsid w:val="0013241F"/>
    <w:rsid w:val="0013758D"/>
    <w:rsid w:val="00142F65"/>
    <w:rsid w:val="00143552"/>
    <w:rsid w:val="00150510"/>
    <w:rsid w:val="00153236"/>
    <w:rsid w:val="00160312"/>
    <w:rsid w:val="00161FCE"/>
    <w:rsid w:val="00165927"/>
    <w:rsid w:val="00173BFB"/>
    <w:rsid w:val="00181031"/>
    <w:rsid w:val="00181560"/>
    <w:rsid w:val="00182401"/>
    <w:rsid w:val="00182B77"/>
    <w:rsid w:val="00183134"/>
    <w:rsid w:val="00191E6B"/>
    <w:rsid w:val="00196FF4"/>
    <w:rsid w:val="001A1DAE"/>
    <w:rsid w:val="001A2A1C"/>
    <w:rsid w:val="001A2EB9"/>
    <w:rsid w:val="001B1BBC"/>
    <w:rsid w:val="001B281A"/>
    <w:rsid w:val="001B5C2B"/>
    <w:rsid w:val="001B6D0D"/>
    <w:rsid w:val="001B77E2"/>
    <w:rsid w:val="001C6B51"/>
    <w:rsid w:val="001D0FC0"/>
    <w:rsid w:val="001D25E6"/>
    <w:rsid w:val="001D4AE9"/>
    <w:rsid w:val="001D4C82"/>
    <w:rsid w:val="001E2EB5"/>
    <w:rsid w:val="001E41F3"/>
    <w:rsid w:val="001F0FEA"/>
    <w:rsid w:val="001F151F"/>
    <w:rsid w:val="001F3B42"/>
    <w:rsid w:val="00212096"/>
    <w:rsid w:val="002153AE"/>
    <w:rsid w:val="00216490"/>
    <w:rsid w:val="00216C99"/>
    <w:rsid w:val="00222D6C"/>
    <w:rsid w:val="00225113"/>
    <w:rsid w:val="00230B5A"/>
    <w:rsid w:val="00231568"/>
    <w:rsid w:val="00232FD1"/>
    <w:rsid w:val="00233CBF"/>
    <w:rsid w:val="00241597"/>
    <w:rsid w:val="002428A9"/>
    <w:rsid w:val="0024668B"/>
    <w:rsid w:val="00250F6E"/>
    <w:rsid w:val="0025118D"/>
    <w:rsid w:val="00251EDC"/>
    <w:rsid w:val="00264C07"/>
    <w:rsid w:val="002659D2"/>
    <w:rsid w:val="00270C20"/>
    <w:rsid w:val="00275D12"/>
    <w:rsid w:val="0027780F"/>
    <w:rsid w:val="00280CDF"/>
    <w:rsid w:val="00285A65"/>
    <w:rsid w:val="002938D1"/>
    <w:rsid w:val="002A6097"/>
    <w:rsid w:val="002A6BBA"/>
    <w:rsid w:val="002B1A87"/>
    <w:rsid w:val="002B3C88"/>
    <w:rsid w:val="002D434D"/>
    <w:rsid w:val="002D7C82"/>
    <w:rsid w:val="002E0B1B"/>
    <w:rsid w:val="002E1ADF"/>
    <w:rsid w:val="002E48BE"/>
    <w:rsid w:val="002E5EB9"/>
    <w:rsid w:val="002E6115"/>
    <w:rsid w:val="002F077E"/>
    <w:rsid w:val="002F22F7"/>
    <w:rsid w:val="002F331A"/>
    <w:rsid w:val="002F4FF2"/>
    <w:rsid w:val="002F6340"/>
    <w:rsid w:val="002F709B"/>
    <w:rsid w:val="00305C60"/>
    <w:rsid w:val="00315BD4"/>
    <w:rsid w:val="00317AE1"/>
    <w:rsid w:val="00324E79"/>
    <w:rsid w:val="003258DD"/>
    <w:rsid w:val="00330643"/>
    <w:rsid w:val="00335189"/>
    <w:rsid w:val="00350012"/>
    <w:rsid w:val="003509FF"/>
    <w:rsid w:val="003554E8"/>
    <w:rsid w:val="003617F4"/>
    <w:rsid w:val="00363290"/>
    <w:rsid w:val="003658C8"/>
    <w:rsid w:val="00365FEB"/>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C7AF4"/>
    <w:rsid w:val="003E0714"/>
    <w:rsid w:val="003E29EF"/>
    <w:rsid w:val="003E6571"/>
    <w:rsid w:val="00401225"/>
    <w:rsid w:val="00401696"/>
    <w:rsid w:val="0040341B"/>
    <w:rsid w:val="00403E8F"/>
    <w:rsid w:val="004060B7"/>
    <w:rsid w:val="00411094"/>
    <w:rsid w:val="00413493"/>
    <w:rsid w:val="00423D85"/>
    <w:rsid w:val="00426A5C"/>
    <w:rsid w:val="00431166"/>
    <w:rsid w:val="00435765"/>
    <w:rsid w:val="00435799"/>
    <w:rsid w:val="00436232"/>
    <w:rsid w:val="00436BAB"/>
    <w:rsid w:val="00440825"/>
    <w:rsid w:val="00443035"/>
    <w:rsid w:val="00443403"/>
    <w:rsid w:val="0045340C"/>
    <w:rsid w:val="00455CAA"/>
    <w:rsid w:val="004727BF"/>
    <w:rsid w:val="004807B9"/>
    <w:rsid w:val="0048131E"/>
    <w:rsid w:val="00487BAD"/>
    <w:rsid w:val="00497F14"/>
    <w:rsid w:val="004A3990"/>
    <w:rsid w:val="004A4BEC"/>
    <w:rsid w:val="004A6CC3"/>
    <w:rsid w:val="004B45A4"/>
    <w:rsid w:val="004C1E90"/>
    <w:rsid w:val="004C760E"/>
    <w:rsid w:val="004D0020"/>
    <w:rsid w:val="004D077E"/>
    <w:rsid w:val="004E1F93"/>
    <w:rsid w:val="004E51C8"/>
    <w:rsid w:val="004F1877"/>
    <w:rsid w:val="004F3581"/>
    <w:rsid w:val="0050780D"/>
    <w:rsid w:val="00511527"/>
    <w:rsid w:val="0051277C"/>
    <w:rsid w:val="00520279"/>
    <w:rsid w:val="00525ABC"/>
    <w:rsid w:val="005275CB"/>
    <w:rsid w:val="0054453D"/>
    <w:rsid w:val="005448FD"/>
    <w:rsid w:val="0055038C"/>
    <w:rsid w:val="005528AA"/>
    <w:rsid w:val="0055517A"/>
    <w:rsid w:val="005621FC"/>
    <w:rsid w:val="005651FD"/>
    <w:rsid w:val="00566F70"/>
    <w:rsid w:val="00575FC1"/>
    <w:rsid w:val="00577116"/>
    <w:rsid w:val="00585740"/>
    <w:rsid w:val="005900B8"/>
    <w:rsid w:val="00592829"/>
    <w:rsid w:val="0059653F"/>
    <w:rsid w:val="00597BF4"/>
    <w:rsid w:val="005A2161"/>
    <w:rsid w:val="005A2B4D"/>
    <w:rsid w:val="005A6150"/>
    <w:rsid w:val="005A634D"/>
    <w:rsid w:val="005B25F0"/>
    <w:rsid w:val="005B3026"/>
    <w:rsid w:val="005B5724"/>
    <w:rsid w:val="005C11F0"/>
    <w:rsid w:val="005C3B8A"/>
    <w:rsid w:val="005C6876"/>
    <w:rsid w:val="005D3C2F"/>
    <w:rsid w:val="005D7121"/>
    <w:rsid w:val="005E0B24"/>
    <w:rsid w:val="005E2C44"/>
    <w:rsid w:val="005E65EF"/>
    <w:rsid w:val="005E6FF0"/>
    <w:rsid w:val="005F163F"/>
    <w:rsid w:val="0060287A"/>
    <w:rsid w:val="00606094"/>
    <w:rsid w:val="00606A39"/>
    <w:rsid w:val="00607F62"/>
    <w:rsid w:val="0061048B"/>
    <w:rsid w:val="00613EF8"/>
    <w:rsid w:val="006165C9"/>
    <w:rsid w:val="00623CE7"/>
    <w:rsid w:val="00624B93"/>
    <w:rsid w:val="0062774D"/>
    <w:rsid w:val="00631EA0"/>
    <w:rsid w:val="006351AB"/>
    <w:rsid w:val="00643317"/>
    <w:rsid w:val="00650D41"/>
    <w:rsid w:val="00654440"/>
    <w:rsid w:val="00655739"/>
    <w:rsid w:val="00661116"/>
    <w:rsid w:val="00662C40"/>
    <w:rsid w:val="00663743"/>
    <w:rsid w:val="0067126B"/>
    <w:rsid w:val="00674314"/>
    <w:rsid w:val="0068321A"/>
    <w:rsid w:val="0068622D"/>
    <w:rsid w:val="006866D5"/>
    <w:rsid w:val="00690596"/>
    <w:rsid w:val="006A155F"/>
    <w:rsid w:val="006A367D"/>
    <w:rsid w:val="006A5A39"/>
    <w:rsid w:val="006B5418"/>
    <w:rsid w:val="006C1265"/>
    <w:rsid w:val="006C1D7A"/>
    <w:rsid w:val="006C38DD"/>
    <w:rsid w:val="006C569A"/>
    <w:rsid w:val="006C5B37"/>
    <w:rsid w:val="006D794C"/>
    <w:rsid w:val="006E21FB"/>
    <w:rsid w:val="006E292A"/>
    <w:rsid w:val="006E5859"/>
    <w:rsid w:val="006E6FA1"/>
    <w:rsid w:val="006F19B4"/>
    <w:rsid w:val="006F2246"/>
    <w:rsid w:val="006F27AF"/>
    <w:rsid w:val="006F33BD"/>
    <w:rsid w:val="006F7C16"/>
    <w:rsid w:val="00700510"/>
    <w:rsid w:val="00701CF4"/>
    <w:rsid w:val="007039E3"/>
    <w:rsid w:val="00706DF5"/>
    <w:rsid w:val="00710497"/>
    <w:rsid w:val="00712563"/>
    <w:rsid w:val="00712F30"/>
    <w:rsid w:val="00714B2E"/>
    <w:rsid w:val="007252B2"/>
    <w:rsid w:val="00726D6E"/>
    <w:rsid w:val="00727AC1"/>
    <w:rsid w:val="0074184E"/>
    <w:rsid w:val="007439B9"/>
    <w:rsid w:val="007471A0"/>
    <w:rsid w:val="00761783"/>
    <w:rsid w:val="00764198"/>
    <w:rsid w:val="00767346"/>
    <w:rsid w:val="00767C52"/>
    <w:rsid w:val="00770175"/>
    <w:rsid w:val="007760E6"/>
    <w:rsid w:val="00782CBC"/>
    <w:rsid w:val="0078649D"/>
    <w:rsid w:val="007938F2"/>
    <w:rsid w:val="0079439E"/>
    <w:rsid w:val="007A406F"/>
    <w:rsid w:val="007B38DC"/>
    <w:rsid w:val="007B3B2C"/>
    <w:rsid w:val="007B4183"/>
    <w:rsid w:val="007B512A"/>
    <w:rsid w:val="007B57F3"/>
    <w:rsid w:val="007C0596"/>
    <w:rsid w:val="007C2097"/>
    <w:rsid w:val="007C2F14"/>
    <w:rsid w:val="007C5929"/>
    <w:rsid w:val="007C7597"/>
    <w:rsid w:val="007D0217"/>
    <w:rsid w:val="007D08C4"/>
    <w:rsid w:val="007D3C8F"/>
    <w:rsid w:val="007D5307"/>
    <w:rsid w:val="007D7527"/>
    <w:rsid w:val="007E03EA"/>
    <w:rsid w:val="007E6510"/>
    <w:rsid w:val="007E73EF"/>
    <w:rsid w:val="007F0625"/>
    <w:rsid w:val="007F1EA8"/>
    <w:rsid w:val="00802890"/>
    <w:rsid w:val="008117EB"/>
    <w:rsid w:val="00812672"/>
    <w:rsid w:val="00812696"/>
    <w:rsid w:val="008142E8"/>
    <w:rsid w:val="00814EEC"/>
    <w:rsid w:val="00815FFD"/>
    <w:rsid w:val="00820FD0"/>
    <w:rsid w:val="008275AA"/>
    <w:rsid w:val="00827FEF"/>
    <w:rsid w:val="008302F3"/>
    <w:rsid w:val="00832A6D"/>
    <w:rsid w:val="00845E48"/>
    <w:rsid w:val="00852011"/>
    <w:rsid w:val="00853A6F"/>
    <w:rsid w:val="00856A30"/>
    <w:rsid w:val="008615F5"/>
    <w:rsid w:val="00866DF5"/>
    <w:rsid w:val="008672D3"/>
    <w:rsid w:val="0087077D"/>
    <w:rsid w:val="00870EE7"/>
    <w:rsid w:val="008745E6"/>
    <w:rsid w:val="00875CCA"/>
    <w:rsid w:val="00875E30"/>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2F3E"/>
    <w:rsid w:val="00976792"/>
    <w:rsid w:val="0098274D"/>
    <w:rsid w:val="00982C80"/>
    <w:rsid w:val="00985BFD"/>
    <w:rsid w:val="00986D55"/>
    <w:rsid w:val="009A3595"/>
    <w:rsid w:val="009B3291"/>
    <w:rsid w:val="009B5F33"/>
    <w:rsid w:val="009C0E45"/>
    <w:rsid w:val="009C61B9"/>
    <w:rsid w:val="009C6F5C"/>
    <w:rsid w:val="009D7221"/>
    <w:rsid w:val="009D77F0"/>
    <w:rsid w:val="009E0625"/>
    <w:rsid w:val="009E1286"/>
    <w:rsid w:val="009E3297"/>
    <w:rsid w:val="009E617D"/>
    <w:rsid w:val="009F1375"/>
    <w:rsid w:val="009F221A"/>
    <w:rsid w:val="009F328A"/>
    <w:rsid w:val="009F3426"/>
    <w:rsid w:val="009F3C83"/>
    <w:rsid w:val="009F7C5D"/>
    <w:rsid w:val="00A04012"/>
    <w:rsid w:val="00A0431C"/>
    <w:rsid w:val="00A055C2"/>
    <w:rsid w:val="00A07584"/>
    <w:rsid w:val="00A10CA3"/>
    <w:rsid w:val="00A122CA"/>
    <w:rsid w:val="00A13690"/>
    <w:rsid w:val="00A137F6"/>
    <w:rsid w:val="00A140DD"/>
    <w:rsid w:val="00A23A00"/>
    <w:rsid w:val="00A2600A"/>
    <w:rsid w:val="00A2613B"/>
    <w:rsid w:val="00A267AD"/>
    <w:rsid w:val="00A3111C"/>
    <w:rsid w:val="00A318C2"/>
    <w:rsid w:val="00A32441"/>
    <w:rsid w:val="00A352F7"/>
    <w:rsid w:val="00A3669C"/>
    <w:rsid w:val="00A366C7"/>
    <w:rsid w:val="00A37118"/>
    <w:rsid w:val="00A44971"/>
    <w:rsid w:val="00A46E59"/>
    <w:rsid w:val="00A47E70"/>
    <w:rsid w:val="00A553CF"/>
    <w:rsid w:val="00A60DEA"/>
    <w:rsid w:val="00A66A7B"/>
    <w:rsid w:val="00A72DCE"/>
    <w:rsid w:val="00A752C5"/>
    <w:rsid w:val="00A75D94"/>
    <w:rsid w:val="00A814B0"/>
    <w:rsid w:val="00A83ECE"/>
    <w:rsid w:val="00A84816"/>
    <w:rsid w:val="00A86A81"/>
    <w:rsid w:val="00A9104D"/>
    <w:rsid w:val="00A9716D"/>
    <w:rsid w:val="00AA37D2"/>
    <w:rsid w:val="00AA45FA"/>
    <w:rsid w:val="00AB12CB"/>
    <w:rsid w:val="00AB1B18"/>
    <w:rsid w:val="00AB31C3"/>
    <w:rsid w:val="00AB4726"/>
    <w:rsid w:val="00AB6B3E"/>
    <w:rsid w:val="00AC46C9"/>
    <w:rsid w:val="00AC6D61"/>
    <w:rsid w:val="00AD00E2"/>
    <w:rsid w:val="00AD0EBE"/>
    <w:rsid w:val="00AD5C25"/>
    <w:rsid w:val="00AD7C25"/>
    <w:rsid w:val="00AE4D95"/>
    <w:rsid w:val="00AE7735"/>
    <w:rsid w:val="00AF16FA"/>
    <w:rsid w:val="00AF1811"/>
    <w:rsid w:val="00AF1A93"/>
    <w:rsid w:val="00AF6B24"/>
    <w:rsid w:val="00B01039"/>
    <w:rsid w:val="00B01DFF"/>
    <w:rsid w:val="00B03220"/>
    <w:rsid w:val="00B03597"/>
    <w:rsid w:val="00B076C6"/>
    <w:rsid w:val="00B07772"/>
    <w:rsid w:val="00B07DC1"/>
    <w:rsid w:val="00B138AF"/>
    <w:rsid w:val="00B20D01"/>
    <w:rsid w:val="00B258BB"/>
    <w:rsid w:val="00B266A6"/>
    <w:rsid w:val="00B27E47"/>
    <w:rsid w:val="00B3187B"/>
    <w:rsid w:val="00B31D03"/>
    <w:rsid w:val="00B34780"/>
    <w:rsid w:val="00B357DE"/>
    <w:rsid w:val="00B37434"/>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0D01"/>
    <w:rsid w:val="00BA3ACC"/>
    <w:rsid w:val="00BB5DFC"/>
    <w:rsid w:val="00BB7773"/>
    <w:rsid w:val="00BC0575"/>
    <w:rsid w:val="00BC17D3"/>
    <w:rsid w:val="00BC2E06"/>
    <w:rsid w:val="00BC3929"/>
    <w:rsid w:val="00BC4BFF"/>
    <w:rsid w:val="00BC72CF"/>
    <w:rsid w:val="00BC7C3B"/>
    <w:rsid w:val="00BD0266"/>
    <w:rsid w:val="00BD279D"/>
    <w:rsid w:val="00BD29C1"/>
    <w:rsid w:val="00BD3B6F"/>
    <w:rsid w:val="00BD41D7"/>
    <w:rsid w:val="00BD7AEA"/>
    <w:rsid w:val="00BE3D9C"/>
    <w:rsid w:val="00BE4AE1"/>
    <w:rsid w:val="00BE4DF7"/>
    <w:rsid w:val="00BE631B"/>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66B2"/>
    <w:rsid w:val="00C617B3"/>
    <w:rsid w:val="00C6236E"/>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0C95"/>
    <w:rsid w:val="00CB1493"/>
    <w:rsid w:val="00CB18BB"/>
    <w:rsid w:val="00CB3605"/>
    <w:rsid w:val="00CC1D89"/>
    <w:rsid w:val="00CC2417"/>
    <w:rsid w:val="00CC30BB"/>
    <w:rsid w:val="00CC317C"/>
    <w:rsid w:val="00CC47FE"/>
    <w:rsid w:val="00CC5026"/>
    <w:rsid w:val="00CC72A9"/>
    <w:rsid w:val="00CD2478"/>
    <w:rsid w:val="00CD3975"/>
    <w:rsid w:val="00CD3E42"/>
    <w:rsid w:val="00CD541D"/>
    <w:rsid w:val="00CD5A49"/>
    <w:rsid w:val="00CE22D1"/>
    <w:rsid w:val="00CE3B65"/>
    <w:rsid w:val="00CE4346"/>
    <w:rsid w:val="00CF0EE8"/>
    <w:rsid w:val="00CF39F5"/>
    <w:rsid w:val="00CF602C"/>
    <w:rsid w:val="00D0606A"/>
    <w:rsid w:val="00D11584"/>
    <w:rsid w:val="00D12FF1"/>
    <w:rsid w:val="00D13660"/>
    <w:rsid w:val="00D176A5"/>
    <w:rsid w:val="00D204B7"/>
    <w:rsid w:val="00D25816"/>
    <w:rsid w:val="00D25DC7"/>
    <w:rsid w:val="00D366BD"/>
    <w:rsid w:val="00D51C49"/>
    <w:rsid w:val="00D53BE5"/>
    <w:rsid w:val="00D55D25"/>
    <w:rsid w:val="00D57DDA"/>
    <w:rsid w:val="00D641A9"/>
    <w:rsid w:val="00D725F7"/>
    <w:rsid w:val="00D84267"/>
    <w:rsid w:val="00D908E8"/>
    <w:rsid w:val="00DA022D"/>
    <w:rsid w:val="00DA7C83"/>
    <w:rsid w:val="00DB5A75"/>
    <w:rsid w:val="00DB72BB"/>
    <w:rsid w:val="00DC1A98"/>
    <w:rsid w:val="00DC2EEA"/>
    <w:rsid w:val="00DD0117"/>
    <w:rsid w:val="00DD101C"/>
    <w:rsid w:val="00DD7C38"/>
    <w:rsid w:val="00E015DE"/>
    <w:rsid w:val="00E02897"/>
    <w:rsid w:val="00E105A7"/>
    <w:rsid w:val="00E1211C"/>
    <w:rsid w:val="00E12DA7"/>
    <w:rsid w:val="00E159F8"/>
    <w:rsid w:val="00E2042B"/>
    <w:rsid w:val="00E20DD0"/>
    <w:rsid w:val="00E23A56"/>
    <w:rsid w:val="00E24619"/>
    <w:rsid w:val="00E37780"/>
    <w:rsid w:val="00E4090A"/>
    <w:rsid w:val="00E414DB"/>
    <w:rsid w:val="00E4306D"/>
    <w:rsid w:val="00E43FB6"/>
    <w:rsid w:val="00E45299"/>
    <w:rsid w:val="00E45C30"/>
    <w:rsid w:val="00E46479"/>
    <w:rsid w:val="00E47432"/>
    <w:rsid w:val="00E47DD3"/>
    <w:rsid w:val="00E57A6E"/>
    <w:rsid w:val="00E6127D"/>
    <w:rsid w:val="00E65E8A"/>
    <w:rsid w:val="00E66723"/>
    <w:rsid w:val="00E729B5"/>
    <w:rsid w:val="00E73A42"/>
    <w:rsid w:val="00E75D91"/>
    <w:rsid w:val="00E7767F"/>
    <w:rsid w:val="00E83236"/>
    <w:rsid w:val="00E84108"/>
    <w:rsid w:val="00E850F4"/>
    <w:rsid w:val="00E909CE"/>
    <w:rsid w:val="00E90A16"/>
    <w:rsid w:val="00E91F9D"/>
    <w:rsid w:val="00E92470"/>
    <w:rsid w:val="00E924C6"/>
    <w:rsid w:val="00E93130"/>
    <w:rsid w:val="00E9497F"/>
    <w:rsid w:val="00E94E2D"/>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2E50"/>
    <w:rsid w:val="00ED3D47"/>
    <w:rsid w:val="00EE2D6C"/>
    <w:rsid w:val="00EE6A83"/>
    <w:rsid w:val="00EE7D7C"/>
    <w:rsid w:val="00EE7FCF"/>
    <w:rsid w:val="00EF44FB"/>
    <w:rsid w:val="00EF67BE"/>
    <w:rsid w:val="00F01C10"/>
    <w:rsid w:val="00F022B3"/>
    <w:rsid w:val="00F02E5B"/>
    <w:rsid w:val="00F0505E"/>
    <w:rsid w:val="00F1278B"/>
    <w:rsid w:val="00F12DFC"/>
    <w:rsid w:val="00F13732"/>
    <w:rsid w:val="00F201E9"/>
    <w:rsid w:val="00F21CC1"/>
    <w:rsid w:val="00F227F1"/>
    <w:rsid w:val="00F234A5"/>
    <w:rsid w:val="00F24D49"/>
    <w:rsid w:val="00F25D98"/>
    <w:rsid w:val="00F26950"/>
    <w:rsid w:val="00F300FB"/>
    <w:rsid w:val="00F34816"/>
    <w:rsid w:val="00F40921"/>
    <w:rsid w:val="00F432E2"/>
    <w:rsid w:val="00F64A30"/>
    <w:rsid w:val="00F70A46"/>
    <w:rsid w:val="00F7165F"/>
    <w:rsid w:val="00F71A8C"/>
    <w:rsid w:val="00F7449E"/>
    <w:rsid w:val="00F7680F"/>
    <w:rsid w:val="00F81638"/>
    <w:rsid w:val="00F831EE"/>
    <w:rsid w:val="00F853CA"/>
    <w:rsid w:val="00F865B8"/>
    <w:rsid w:val="00F86788"/>
    <w:rsid w:val="00F87DDE"/>
    <w:rsid w:val="00F913AE"/>
    <w:rsid w:val="00F93E67"/>
    <w:rsid w:val="00FA6BA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character" w:customStyle="1" w:styleId="citation-167">
    <w:name w:val="citation-167"/>
    <w:basedOn w:val="DefaultParagraphFont"/>
    <w:rsid w:val="00606A39"/>
  </w:style>
  <w:style w:type="character" w:customStyle="1" w:styleId="citation-166">
    <w:name w:val="citation-166"/>
    <w:basedOn w:val="DefaultParagraphFont"/>
    <w:rsid w:val="00606A39"/>
  </w:style>
  <w:style w:type="character" w:customStyle="1" w:styleId="citation-164">
    <w:name w:val="citation-164"/>
    <w:basedOn w:val="DefaultParagraphFont"/>
    <w:rsid w:val="00606A39"/>
  </w:style>
  <w:style w:type="character" w:customStyle="1" w:styleId="citation-163">
    <w:name w:val="citation-163"/>
    <w:basedOn w:val="DefaultParagraphFont"/>
    <w:rsid w:val="00BC17D3"/>
  </w:style>
  <w:style w:type="character" w:customStyle="1" w:styleId="citation-162">
    <w:name w:val="citation-162"/>
    <w:basedOn w:val="DefaultParagraphFont"/>
    <w:rsid w:val="00BC17D3"/>
  </w:style>
  <w:style w:type="character" w:customStyle="1" w:styleId="citation-161">
    <w:name w:val="citation-161"/>
    <w:basedOn w:val="DefaultParagraphFont"/>
    <w:rsid w:val="00BC17D3"/>
  </w:style>
  <w:style w:type="character" w:customStyle="1" w:styleId="citation-160">
    <w:name w:val="citation-160"/>
    <w:basedOn w:val="DefaultParagraphFont"/>
    <w:rsid w:val="00BC17D3"/>
  </w:style>
  <w:style w:type="character" w:styleId="UnresolvedMention">
    <w:name w:val="Unresolved Mention"/>
    <w:basedOn w:val="DefaultParagraphFont"/>
    <w:uiPriority w:val="99"/>
    <w:semiHidden/>
    <w:unhideWhenUsed/>
    <w:rsid w:val="007D08C4"/>
    <w:rPr>
      <w:color w:val="605E5C"/>
      <w:shd w:val="clear" w:color="auto" w:fill="E1DFDD"/>
    </w:rPr>
  </w:style>
  <w:style w:type="character" w:customStyle="1" w:styleId="mrel">
    <w:name w:val="mrel"/>
    <w:basedOn w:val="DefaultParagraphFont"/>
    <w:rsid w:val="00A366C7"/>
  </w:style>
  <w:style w:type="character" w:customStyle="1" w:styleId="B2Char">
    <w:name w:val="B2 Char"/>
    <w:link w:val="B2"/>
    <w:qFormat/>
    <w:rsid w:val="007F1E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252</TotalTime>
  <Pages>3</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20260129</cp:lastModifiedBy>
  <cp:revision>39</cp:revision>
  <cp:lastPrinted>1900-01-01T08:00:00Z</cp:lastPrinted>
  <dcterms:created xsi:type="dcterms:W3CDTF">2025-09-28T21:00:00Z</dcterms:created>
  <dcterms:modified xsi:type="dcterms:W3CDTF">2026-01-30T22:58:00Z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